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pPr>
      <w:r>
        <w:rPr>
          <w:rtl w:val="0"/>
          <w:lang w:val="en-US"/>
        </w:rPr>
        <w:t>Richard B. Love</w:t>
      </w:r>
    </w:p>
    <w:p>
      <w:pPr>
        <w:pStyle w:val="Body A"/>
        <w:spacing w:after="0"/>
      </w:pPr>
      <w:r>
        <w:rPr>
          <w:rtl w:val="0"/>
          <w:lang w:val="en-US"/>
        </w:rPr>
        <w:t>South Elgin, Illinois 60177</w:t>
      </w:r>
    </w:p>
    <w:p>
      <w:pPr>
        <w:pStyle w:val="Body A"/>
        <w:spacing w:after="0"/>
        <w:rPr>
          <w:rStyle w:val="None"/>
          <w:lang w:val="it-IT"/>
        </w:rPr>
      </w:pPr>
      <w:r>
        <w:rPr>
          <w:rtl w:val="0"/>
          <w:lang w:val="it-IT"/>
        </w:rPr>
        <w:t xml:space="preserve">Phone: (847) 354-5412 | Email: </w:t>
      </w:r>
      <w:r>
        <w:rPr>
          <w:rStyle w:val="Hyperlink.0"/>
          <w:outline w:val="0"/>
          <w:color w:val="0000ff"/>
          <w:u w:val="single" w:color="0000ff"/>
          <w:lang w:val="it-IT"/>
          <w14:textFill>
            <w14:solidFill>
              <w14:srgbClr w14:val="0000FF"/>
            </w14:solidFill>
          </w14:textFill>
        </w:rPr>
        <w:fldChar w:fldCharType="begin" w:fldLock="0"/>
      </w:r>
      <w:r>
        <w:rPr>
          <w:rStyle w:val="Hyperlink.0"/>
          <w:outline w:val="0"/>
          <w:color w:val="0000ff"/>
          <w:u w:val="single" w:color="0000ff"/>
          <w:lang w:val="it-IT"/>
          <w14:textFill>
            <w14:solidFill>
              <w14:srgbClr w14:val="0000FF"/>
            </w14:solidFill>
          </w14:textFill>
        </w:rPr>
        <w:instrText xml:space="preserve"> HYPERLINK "mailto:rickblove1@gmail.com"</w:instrText>
      </w:r>
      <w:r>
        <w:rPr>
          <w:rStyle w:val="Hyperlink.0"/>
          <w:outline w:val="0"/>
          <w:color w:val="0000ff"/>
          <w:u w:val="single" w:color="0000ff"/>
          <w:lang w:val="it-IT"/>
          <w14:textFill>
            <w14:solidFill>
              <w14:srgbClr w14:val="0000FF"/>
            </w14:solidFill>
          </w14:textFill>
        </w:rPr>
        <w:fldChar w:fldCharType="separate" w:fldLock="0"/>
      </w:r>
      <w:r>
        <w:rPr>
          <w:rStyle w:val="Hyperlink.0"/>
          <w:outline w:val="0"/>
          <w:color w:val="0000ff"/>
          <w:u w:val="single" w:color="0000ff"/>
          <w:rtl w:val="0"/>
          <w:lang w:val="it-IT"/>
          <w14:textFill>
            <w14:solidFill>
              <w14:srgbClr w14:val="0000FF"/>
            </w14:solidFill>
          </w14:textFill>
        </w:rPr>
        <w:t>rickblove1@gmail.com</w:t>
      </w:r>
      <w:r>
        <w:rPr>
          <w:lang w:val="it-IT"/>
        </w:rPr>
        <w:fldChar w:fldCharType="end" w:fldLock="0"/>
      </w:r>
      <w:r>
        <w:rPr>
          <w:rStyle w:val="None"/>
          <w:rtl w:val="0"/>
          <w:lang w:val="it-IT"/>
        </w:rPr>
        <w:t xml:space="preserve"> </w:t>
      </w:r>
    </w:p>
    <w:p>
      <w:pPr>
        <w:pStyle w:val="Body A"/>
        <w:spacing w:after="0"/>
      </w:pPr>
      <w:r>
        <w:rPr>
          <w:rStyle w:val="None"/>
          <w:rtl w:val="0"/>
          <w:lang w:val="en-US"/>
        </w:rPr>
        <w:t xml:space="preserve">Website: </w:t>
      </w:r>
      <w:r>
        <w:rPr>
          <w:rStyle w:val="Hyperlink.1"/>
        </w:rPr>
        <w:fldChar w:fldCharType="begin" w:fldLock="0"/>
      </w:r>
      <w:r>
        <w:rPr>
          <w:rStyle w:val="Hyperlink.1"/>
        </w:rPr>
        <w:instrText xml:space="preserve"> HYPERLINK "http://www.ricklovecreative.com"</w:instrText>
      </w:r>
      <w:r>
        <w:rPr>
          <w:rStyle w:val="Hyperlink.1"/>
        </w:rPr>
        <w:fldChar w:fldCharType="separate" w:fldLock="0"/>
      </w:r>
      <w:r>
        <w:rPr>
          <w:rStyle w:val="Hyperlink.1"/>
          <w:rtl w:val="0"/>
          <w:lang w:val="en-US"/>
        </w:rPr>
        <w:t>www.ricklovecreative.com</w:t>
      </w:r>
      <w:r>
        <w:rPr/>
        <w:fldChar w:fldCharType="end" w:fldLock="0"/>
      </w:r>
      <w:r>
        <w:rPr>
          <w:rStyle w:val="None"/>
          <w:rtl w:val="0"/>
          <w:lang w:val="en-US"/>
        </w:rPr>
        <w:t xml:space="preserve"> | </w:t>
      </w:r>
      <w:r>
        <w:rPr>
          <w:rStyle w:val="Hyperlink.1"/>
        </w:rPr>
        <w:fldChar w:fldCharType="begin" w:fldLock="0"/>
      </w:r>
      <w:r>
        <w:rPr>
          <w:rStyle w:val="Hyperlink.1"/>
        </w:rPr>
        <w:instrText xml:space="preserve"> HYPERLINK "https://www.linkedin.com/in/richard-love-83b72066/"</w:instrText>
      </w:r>
      <w:r>
        <w:rPr>
          <w:rStyle w:val="Hyperlink.1"/>
        </w:rPr>
        <w:fldChar w:fldCharType="separate" w:fldLock="0"/>
      </w:r>
      <w:r>
        <w:rPr>
          <w:rStyle w:val="Hyperlink.1"/>
          <w:rtl w:val="0"/>
          <w:lang w:val="en-US"/>
        </w:rPr>
        <w:t>LinkedIn Profile</w:t>
      </w:r>
      <w:r>
        <w:rPr/>
        <w:fldChar w:fldCharType="end" w:fldLock="0"/>
      </w:r>
    </w:p>
    <w:p>
      <w:pPr>
        <w:pStyle w:val="Heading"/>
      </w:pPr>
      <w:r>
        <w:rPr>
          <w:rStyle w:val="None"/>
          <w:rtl w:val="0"/>
          <w:lang w:val="en-US"/>
        </w:rPr>
        <w:t>Professional Summary</w:t>
      </w:r>
    </w:p>
    <w:p>
      <w:pPr>
        <w:pStyle w:val="Body A"/>
      </w:pPr>
      <w:r>
        <w:rPr>
          <w:rStyle w:val="None"/>
          <w:rtl w:val="0"/>
          <w:lang w:val="en-US"/>
        </w:rPr>
        <w:t>Marketing Communications Specialist with extensive experience developing and executing strategic communications, digital campaigns, and brand messaging to support awareness, reputation, and demand generation. Skilled in digital channel management, SEO, paid media, content creation, social media strategy, event communications, and analytics. Proven ability to translate complex information into clear, engaging copy for internal and external audiences in regulated and B2B industries.</w:t>
      </w:r>
    </w:p>
    <w:p>
      <w:pPr>
        <w:pStyle w:val="Heading"/>
      </w:pPr>
      <w:r>
        <w:rPr>
          <w:rStyle w:val="None"/>
          <w:rtl w:val="0"/>
          <w:lang w:val="en-US"/>
        </w:rPr>
        <w:t>Core Skills</w:t>
      </w:r>
    </w:p>
    <w:p>
      <w:pPr>
        <w:pStyle w:val="Body A"/>
      </w:pPr>
      <w:r>
        <w:rPr>
          <w:rStyle w:val="None"/>
          <w:rtl w:val="0"/>
          <w:lang w:val="en-US"/>
        </w:rPr>
        <w:t>Strategic Communications Planning</w:t>
      </w:r>
      <w:r>
        <w:rPr>
          <w:rStyle w:val="None"/>
        </w:rPr>
        <w:br w:type="textWrapping"/>
      </w:r>
      <w:r>
        <w:rPr>
          <w:rStyle w:val="None"/>
          <w:rtl w:val="0"/>
          <w:lang w:val="en-US"/>
        </w:rPr>
        <w:t>Digital Channel Management (Websites, SEO, Paid Search, Email, Social Media)</w:t>
      </w:r>
      <w:r>
        <w:rPr>
          <w:rStyle w:val="None"/>
        </w:rPr>
        <w:br w:type="textWrapping"/>
      </w:r>
      <w:r>
        <w:rPr>
          <w:rStyle w:val="None"/>
          <w:rtl w:val="0"/>
          <w:lang w:val="en-US"/>
        </w:rPr>
        <w:t>Demand Generation Campaigns</w:t>
      </w:r>
      <w:r>
        <w:rPr>
          <w:rStyle w:val="None"/>
        </w:rPr>
        <w:br w:type="textWrapping"/>
      </w:r>
      <w:r>
        <w:rPr>
          <w:rStyle w:val="None"/>
          <w:rtl w:val="0"/>
          <w:lang w:val="en-US"/>
        </w:rPr>
        <w:t>Media Relations and Thought Leadership</w:t>
      </w:r>
      <w:r>
        <w:rPr>
          <w:rStyle w:val="None"/>
        </w:rPr>
        <w:br w:type="textWrapping"/>
      </w:r>
      <w:r>
        <w:rPr>
          <w:rStyle w:val="None"/>
          <w:rtl w:val="0"/>
          <w:lang w:val="en-US"/>
        </w:rPr>
        <w:t>Internal and External Communications</w:t>
      </w:r>
      <w:r>
        <w:rPr>
          <w:rStyle w:val="None"/>
        </w:rPr>
        <w:br w:type="textWrapping"/>
      </w:r>
      <w:r>
        <w:rPr>
          <w:rStyle w:val="None"/>
          <w:rtl w:val="0"/>
          <w:lang w:val="en-US"/>
        </w:rPr>
        <w:t>Event and Tradeshow Planning and Management</w:t>
      </w:r>
      <w:r>
        <w:rPr>
          <w:rStyle w:val="None"/>
        </w:rPr>
        <w:br w:type="textWrapping"/>
      </w:r>
      <w:r>
        <w:rPr>
          <w:rStyle w:val="None"/>
          <w:rtl w:val="0"/>
          <w:lang w:val="en-US"/>
        </w:rPr>
        <w:t>Copywriting and Content Development</w:t>
      </w:r>
      <w:r>
        <w:rPr>
          <w:rStyle w:val="None"/>
        </w:rPr>
        <w:br w:type="textWrapping"/>
      </w:r>
      <w:r>
        <w:rPr>
          <w:rStyle w:val="None"/>
          <w:rtl w:val="0"/>
          <w:lang w:val="en-US"/>
        </w:rPr>
        <w:t>Brand Voice and Storytelling</w:t>
      </w:r>
      <w:r>
        <w:rPr>
          <w:rStyle w:val="None"/>
        </w:rPr>
        <w:br w:type="textWrapping"/>
      </w:r>
      <w:r>
        <w:rPr>
          <w:rStyle w:val="None"/>
          <w:rtl w:val="0"/>
          <w:lang w:val="en-US"/>
        </w:rPr>
        <w:t>Analytics, Reporting, and Optimization</w:t>
      </w:r>
      <w:r>
        <w:rPr>
          <w:rStyle w:val="None"/>
        </w:rPr>
        <w:br w:type="textWrapping"/>
      </w:r>
      <w:r>
        <w:rPr>
          <w:rStyle w:val="None"/>
          <w:rtl w:val="0"/>
          <w:lang w:val="en-US"/>
        </w:rPr>
        <w:t>Compliance and Regulatory Review</w:t>
      </w:r>
    </w:p>
    <w:p>
      <w:pPr>
        <w:pStyle w:val="Heading"/>
        <w:rPr>
          <w:rStyle w:val="None"/>
        </w:rPr>
      </w:pPr>
      <w:r>
        <w:rPr>
          <w:rStyle w:val="None"/>
          <w:rtl w:val="0"/>
          <w:lang w:val="en-US"/>
        </w:rPr>
        <w:t>Professional Experience</w:t>
      </w:r>
    </w:p>
    <w:p>
      <w:pPr>
        <w:pStyle w:val="Heading 2"/>
      </w:pPr>
      <w:r>
        <w:rPr>
          <w:rStyle w:val="None"/>
          <w:rtl w:val="0"/>
          <w:lang w:val="en-US"/>
        </w:rPr>
        <w:t>NAI Hiffman</w:t>
      </w:r>
      <w:r>
        <w:rPr>
          <w:rStyle w:val="None"/>
          <w:rtl w:val="0"/>
          <w:lang w:val="en-US"/>
        </w:rPr>
        <w:t xml:space="preserve">, </w:t>
      </w:r>
      <w:r>
        <w:rPr>
          <w:rStyle w:val="None"/>
          <w:rtl w:val="0"/>
          <w:lang w:val="en-US"/>
        </w:rPr>
        <w:t>Oak Brook</w:t>
      </w:r>
      <w:r>
        <w:rPr>
          <w:rStyle w:val="None"/>
          <w:rtl w:val="0"/>
          <w:lang w:val="en-US"/>
        </w:rPr>
        <w:t>, IL</w:t>
      </w:r>
    </w:p>
    <w:p>
      <w:pPr>
        <w:pStyle w:val="Body A"/>
      </w:pPr>
      <w:r>
        <w:rPr>
          <w:rStyle w:val="None"/>
          <w:rtl w:val="0"/>
          <w:lang w:val="en-US"/>
        </w:rPr>
        <w:t>Communications Specialist</w:t>
      </w:r>
      <w:r>
        <w:rPr>
          <w:rStyle w:val="None"/>
          <w:rtl w:val="0"/>
          <w:lang w:val="en-US"/>
        </w:rPr>
        <w:t xml:space="preserve"> | 2025 </w:t>
      </w:r>
      <w:r>
        <w:rPr>
          <w:rStyle w:val="None"/>
          <w:rtl w:val="0"/>
          <w:lang w:val="en-US"/>
        </w:rPr>
        <w:t xml:space="preserve">– </w:t>
      </w:r>
      <w:r>
        <w:rPr>
          <w:rStyle w:val="None"/>
          <w:rtl w:val="0"/>
          <w:lang w:val="it-IT"/>
        </w:rPr>
        <w:t>Present</w:t>
      </w:r>
    </w:p>
    <w:p>
      <w:pPr>
        <w:pStyle w:val="Default"/>
        <w:bidi w:val="0"/>
        <w:spacing w:before="0" w:line="240" w:lineRule="auto"/>
        <w:ind w:left="0" w:right="0" w:firstLine="0"/>
        <w:jc w:val="left"/>
        <w:rPr>
          <w:rStyle w:val="None"/>
          <w:rFonts w:ascii="Times Roman" w:cs="Times Roman" w:hAnsi="Times Roman" w:eastAsia="Times Roman"/>
          <w:rtl w:val="0"/>
        </w:rPr>
      </w:pPr>
      <w:r>
        <w:rPr>
          <w:rFonts w:ascii="Times Roman" w:hAnsi="Times Roman"/>
          <w:rtl w:val="0"/>
          <w:lang w:val="en-US"/>
        </w:rPr>
        <w:t xml:space="preserve">- </w:t>
      </w:r>
      <w:r>
        <w:rPr>
          <w:rStyle w:val="None"/>
          <w:rFonts w:ascii="Times Roman" w:hAnsi="Times Roman"/>
          <w:rtl w:val="0"/>
          <w:lang w:val="en-US"/>
        </w:rPr>
        <w:t>Develop, edit, and proofread compelling print and digital content, including press releases, articles, award submissions, social media content, and marketing collateral across multiple business lines.</w:t>
      </w:r>
    </w:p>
    <w:p>
      <w:pPr>
        <w:pStyle w:val="Default"/>
        <w:bidi w:val="0"/>
        <w:spacing w:before="0" w:line="240" w:lineRule="auto"/>
        <w:ind w:left="0" w:right="0" w:firstLine="0"/>
        <w:jc w:val="left"/>
        <w:rPr>
          <w:rStyle w:val="None"/>
          <w:rFonts w:ascii="Times Roman" w:cs="Times Roman" w:hAnsi="Times Roman" w:eastAsia="Times Roman"/>
          <w:rtl w:val="0"/>
        </w:rPr>
      </w:pPr>
      <w:r>
        <w:rPr>
          <w:rStyle w:val="None"/>
          <w:rFonts w:ascii="Times Roman" w:hAnsi="Times Roman"/>
          <w:rtl w:val="0"/>
          <w:lang w:val="en-US"/>
        </w:rPr>
        <w:t xml:space="preserve">- </w:t>
      </w:r>
      <w:r>
        <w:rPr>
          <w:rStyle w:val="None"/>
          <w:rFonts w:ascii="Times Roman" w:hAnsi="Times Roman"/>
          <w:rtl w:val="0"/>
          <w:lang w:val="en-US"/>
        </w:rPr>
        <w:t>Manage corporate social media channels, creating engaging content, monitoring brand reputation, and analyzing performance metrics to drive audience growth and engagement.</w:t>
      </w:r>
    </w:p>
    <w:p>
      <w:pPr>
        <w:pStyle w:val="Default"/>
        <w:bidi w:val="0"/>
        <w:spacing w:before="0" w:line="240" w:lineRule="auto"/>
        <w:ind w:left="0" w:right="0" w:firstLine="0"/>
        <w:jc w:val="left"/>
        <w:rPr>
          <w:rStyle w:val="None"/>
          <w:rFonts w:ascii="Times Roman" w:cs="Times Roman" w:hAnsi="Times Roman" w:eastAsia="Times Roman"/>
          <w:rtl w:val="0"/>
        </w:rPr>
      </w:pPr>
      <w:r>
        <w:rPr>
          <w:rStyle w:val="None"/>
          <w:rFonts w:ascii="Times Roman" w:hAnsi="Times Roman"/>
          <w:rtl w:val="0"/>
          <w:lang w:val="en-US"/>
        </w:rPr>
        <w:t xml:space="preserve">- </w:t>
      </w:r>
      <w:r>
        <w:rPr>
          <w:rStyle w:val="None"/>
          <w:rFonts w:ascii="Times Roman" w:hAnsi="Times Roman"/>
          <w:rtl w:val="0"/>
          <w:lang w:val="en-US"/>
        </w:rPr>
        <w:t>Execute strategic communications and marketing initiatives that strengthen brand visibility, support business objectives, and align internal and external messaging.</w:t>
      </w:r>
    </w:p>
    <w:p>
      <w:pPr>
        <w:pStyle w:val="Default"/>
        <w:bidi w:val="0"/>
        <w:spacing w:before="0" w:line="240" w:lineRule="auto"/>
        <w:ind w:left="0" w:right="0" w:firstLine="0"/>
        <w:jc w:val="left"/>
        <w:rPr>
          <w:rStyle w:val="None"/>
          <w:rFonts w:ascii="Times Roman" w:cs="Times Roman" w:hAnsi="Times Roman" w:eastAsia="Times Roman"/>
          <w:rtl w:val="0"/>
        </w:rPr>
      </w:pPr>
      <w:r>
        <w:rPr>
          <w:rStyle w:val="None"/>
          <w:rFonts w:ascii="Times Roman" w:hAnsi="Times Roman"/>
          <w:rtl w:val="0"/>
          <w:lang w:val="en-US"/>
        </w:rPr>
        <w:t xml:space="preserve">- </w:t>
      </w:r>
      <w:r>
        <w:rPr>
          <w:rStyle w:val="None"/>
          <w:rFonts w:ascii="Times Roman" w:hAnsi="Times Roman"/>
          <w:rtl w:val="0"/>
          <w:lang w:val="en-US"/>
        </w:rPr>
        <w:t>Coordinate media relations efforts by tracking coverage, monitoring industry trends, and providing insights and recommendations to enhance communication effectiveness.</w:t>
      </w:r>
    </w:p>
    <w:p>
      <w:pPr>
        <w:pStyle w:val="Default"/>
        <w:bidi w:val="0"/>
        <w:spacing w:before="0" w:line="240" w:lineRule="auto"/>
        <w:ind w:left="0" w:right="0" w:firstLine="0"/>
        <w:jc w:val="left"/>
        <w:rPr>
          <w:rFonts w:ascii="Times Roman" w:cs="Times Roman" w:hAnsi="Times Roman" w:eastAsia="Times Roman"/>
          <w:rtl w:val="0"/>
        </w:rPr>
      </w:pPr>
      <w:r>
        <w:rPr>
          <w:rStyle w:val="None"/>
          <w:rFonts w:ascii="Times Roman" w:hAnsi="Times Roman"/>
          <w:rtl w:val="0"/>
          <w:lang w:val="en-US"/>
        </w:rPr>
        <w:t xml:space="preserve">- </w:t>
      </w:r>
      <w:r>
        <w:rPr>
          <w:rStyle w:val="None"/>
          <w:rFonts w:ascii="Times Roman" w:hAnsi="Times Roman"/>
          <w:rtl w:val="0"/>
          <w:lang w:val="en-US"/>
        </w:rPr>
        <w:t>Collaborate cross-functionally with leadership, marketing, and business line teams to develop integrated communications plans and maintain a consistent brand presence across all platforms</w:t>
      </w:r>
      <w:r>
        <w:rPr>
          <w:rStyle w:val="None"/>
          <w:rFonts w:ascii="Times Roman" w:hAnsi="Times Roman"/>
          <w:rtl w:val="0"/>
          <w:lang w:val="en-US"/>
        </w:rPr>
        <w:t>.</w:t>
      </w:r>
    </w:p>
    <w:p>
      <w:pPr>
        <w:pStyle w:val="Heading 2"/>
      </w:pPr>
      <w:r>
        <w:rPr>
          <w:rStyle w:val="None"/>
          <w:rtl w:val="0"/>
          <w:lang w:val="en-US"/>
        </w:rPr>
        <w:t>CBDCE, Schaumburg, IL</w:t>
      </w:r>
    </w:p>
    <w:p>
      <w:pPr>
        <w:pStyle w:val="Body A"/>
      </w:pPr>
      <w:r>
        <w:rPr>
          <w:rStyle w:val="None"/>
          <w:rtl w:val="0"/>
          <w:lang w:val="en-US"/>
        </w:rPr>
        <w:t>Social Media and Marketing Associate | 2025</w:t>
      </w:r>
    </w:p>
    <w:p>
      <w:pPr>
        <w:pStyle w:val="Body A"/>
      </w:pPr>
      <w:r>
        <w:rPr>
          <w:rStyle w:val="None"/>
          <w:rtl w:val="0"/>
          <w:lang w:val="en-US"/>
        </w:rPr>
        <w:t>- Develop and execute digital communication campaigns across web, social, and email platforms to build awareness and support marketing objectives.</w:t>
      </w:r>
      <w:r>
        <w:rPr>
          <w:rStyle w:val="None"/>
        </w:rPr>
        <w:br w:type="textWrapping"/>
      </w:r>
      <w:r>
        <w:rPr>
          <w:rStyle w:val="None"/>
          <w:rtl w:val="0"/>
          <w:lang w:val="en-US"/>
        </w:rPr>
        <w:t>- Manage social media calendars and campaigns, including organic and paid content on Facebook, LinkedIn, Instagram, and YouTube.</w:t>
      </w:r>
      <w:r>
        <w:rPr>
          <w:rStyle w:val="None"/>
        </w:rPr>
        <w:br w:type="textWrapping"/>
      </w:r>
      <w:r>
        <w:rPr>
          <w:rStyle w:val="None"/>
          <w:rtl w:val="0"/>
          <w:lang w:val="en-US"/>
        </w:rPr>
        <w:t>- Create, edit, and optimize content for compliance and brand standards, including web pages, email, and social media.</w:t>
      </w:r>
      <w:r>
        <w:rPr>
          <w:rStyle w:val="None"/>
        </w:rPr>
        <w:br w:type="textWrapping"/>
      </w:r>
      <w:r>
        <w:rPr>
          <w:rStyle w:val="None"/>
          <w:rtl w:val="0"/>
          <w:lang w:val="en-US"/>
        </w:rPr>
        <w:t>- Track and analyze performance data to measure campaign outcomes and provide monthly metrics reports.</w:t>
      </w:r>
      <w:r>
        <w:rPr>
          <w:rStyle w:val="None"/>
        </w:rPr>
        <w:br w:type="textWrapping"/>
      </w:r>
      <w:r>
        <w:rPr>
          <w:rStyle w:val="None"/>
          <w:rtl w:val="0"/>
          <w:lang w:val="en-US"/>
        </w:rPr>
        <w:t>- Collaborate with partner organizations on communications strategy to support healthcare and education initiatives.</w:t>
      </w:r>
    </w:p>
    <w:p>
      <w:pPr>
        <w:pStyle w:val="Heading 2"/>
      </w:pPr>
      <w:r>
        <w:rPr>
          <w:rStyle w:val="None"/>
          <w:rtl w:val="0"/>
          <w:lang w:val="en-US"/>
        </w:rPr>
        <w:t>Self-Employed, South Elgin, IL</w:t>
      </w:r>
    </w:p>
    <w:p>
      <w:pPr>
        <w:pStyle w:val="Body A"/>
      </w:pPr>
      <w:r>
        <w:rPr>
          <w:rStyle w:val="None"/>
          <w:rtl w:val="0"/>
          <w:lang w:val="en-US"/>
        </w:rPr>
        <w:t xml:space="preserve">Marketing and Communications Consultant | 2023 </w:t>
      </w:r>
      <w:r>
        <w:rPr>
          <w:rStyle w:val="None"/>
          <w:rtl w:val="0"/>
          <w:lang w:val="en-US"/>
        </w:rPr>
        <w:t xml:space="preserve">– </w:t>
      </w:r>
      <w:r>
        <w:rPr>
          <w:rStyle w:val="None"/>
          <w:rtl w:val="0"/>
          <w:lang w:val="en-US"/>
        </w:rPr>
        <w:t>2025</w:t>
      </w:r>
    </w:p>
    <w:p>
      <w:pPr>
        <w:pStyle w:val="Body A"/>
      </w:pPr>
      <w:r>
        <w:rPr>
          <w:rStyle w:val="None"/>
          <w:rtl w:val="0"/>
          <w:lang w:val="en-US"/>
        </w:rPr>
        <w:t>- Planned and delivered communication strategies for nonprofit, healthcare, and business clients.</w:t>
      </w:r>
      <w:r>
        <w:rPr>
          <w:rStyle w:val="None"/>
        </w:rPr>
        <w:br w:type="textWrapping"/>
      </w:r>
      <w:r>
        <w:rPr>
          <w:rStyle w:val="None"/>
          <w:rtl w:val="0"/>
          <w:lang w:val="en-US"/>
        </w:rPr>
        <w:t>- Produced content for websites, landing pages, brochures, email campaigns, and social media to support brand visibility and demand generation.</w:t>
      </w:r>
      <w:r>
        <w:rPr>
          <w:rStyle w:val="None"/>
        </w:rPr>
        <w:br w:type="textWrapping"/>
      </w:r>
      <w:r>
        <w:rPr>
          <w:rStyle w:val="None"/>
          <w:rtl w:val="0"/>
          <w:lang w:val="en-US"/>
        </w:rPr>
        <w:t>- Advised clients on SEO best practices and digital marketing strategies to improve search rankings and audience engagement.</w:t>
      </w:r>
      <w:r>
        <w:rPr>
          <w:rStyle w:val="None"/>
        </w:rPr>
        <w:br w:type="textWrapping"/>
      </w:r>
      <w:r>
        <w:rPr>
          <w:rStyle w:val="None"/>
          <w:rtl w:val="0"/>
          <w:lang w:val="en-US"/>
        </w:rPr>
        <w:t>- Edited and proofread content for clarity, compliance, and brand alignment.</w:t>
      </w:r>
    </w:p>
    <w:p>
      <w:pPr>
        <w:pStyle w:val="Heading 2"/>
        <w:rPr>
          <w:rStyle w:val="None"/>
          <w:lang w:val="de-DE"/>
        </w:rPr>
      </w:pPr>
      <w:r>
        <w:rPr>
          <w:rStyle w:val="None"/>
          <w:rtl w:val="0"/>
          <w:lang w:val="de-DE"/>
        </w:rPr>
        <w:t>ISACA, Schaumburg, IL</w:t>
      </w:r>
    </w:p>
    <w:p>
      <w:pPr>
        <w:pStyle w:val="Body A"/>
      </w:pPr>
      <w:r>
        <w:rPr>
          <w:rStyle w:val="None"/>
          <w:rtl w:val="0"/>
          <w:lang w:val="en-US"/>
        </w:rPr>
        <w:t xml:space="preserve">Senior Marketing Copywriter | 2021 </w:t>
      </w:r>
      <w:r>
        <w:rPr>
          <w:rStyle w:val="None"/>
          <w:rtl w:val="0"/>
          <w:lang w:val="en-US"/>
        </w:rPr>
        <w:t xml:space="preserve">– </w:t>
      </w:r>
      <w:r>
        <w:rPr>
          <w:rStyle w:val="None"/>
          <w:rtl w:val="0"/>
          <w:lang w:val="en-US"/>
        </w:rPr>
        <w:t>2023</w:t>
      </w:r>
    </w:p>
    <w:p>
      <w:pPr>
        <w:pStyle w:val="Body A"/>
      </w:pPr>
      <w:r>
        <w:rPr>
          <w:rStyle w:val="None"/>
          <w:rtl w:val="0"/>
          <w:lang w:val="en-US"/>
        </w:rPr>
        <w:t>- Developed and managed communication campaigns across multiple channels, including websites, email, landing pages, brochures, and social media.</w:t>
      </w:r>
      <w:r>
        <w:rPr>
          <w:rStyle w:val="None"/>
        </w:rPr>
        <w:br w:type="textWrapping"/>
      </w:r>
      <w:r>
        <w:rPr>
          <w:rStyle w:val="None"/>
          <w:rtl w:val="0"/>
          <w:lang w:val="en-US"/>
        </w:rPr>
        <w:t>- Partnered with compliance and legal teams to ensure content met regulatory requirements while maintaining audience engagement.</w:t>
      </w:r>
      <w:r>
        <w:rPr>
          <w:rStyle w:val="None"/>
        </w:rPr>
        <w:br w:type="textWrapping"/>
      </w:r>
      <w:r>
        <w:rPr>
          <w:rStyle w:val="None"/>
          <w:rtl w:val="0"/>
          <w:lang w:val="en-US"/>
        </w:rPr>
        <w:t>- Led event messaging strategies that doubled attendance between 2022 and 2023.</w:t>
      </w:r>
      <w:r>
        <w:rPr>
          <w:rStyle w:val="None"/>
        </w:rPr>
        <w:br w:type="textWrapping"/>
      </w:r>
      <w:r>
        <w:rPr>
          <w:rStyle w:val="None"/>
          <w:rtl w:val="0"/>
          <w:lang w:val="en-US"/>
        </w:rPr>
        <w:t>- Authored social media messaging guidelines, increasing engagement by 85 percent.</w:t>
      </w:r>
      <w:r>
        <w:rPr>
          <w:rStyle w:val="None"/>
        </w:rPr>
        <w:br w:type="textWrapping"/>
      </w:r>
      <w:r>
        <w:rPr>
          <w:rStyle w:val="None"/>
          <w:rtl w:val="0"/>
          <w:lang w:val="en-US"/>
        </w:rPr>
        <w:t>- Collaborated with marketing and campaign teams on SEO optimization, A/B testing, segmentation, and analytics reporting.</w:t>
      </w:r>
    </w:p>
    <w:p>
      <w:pPr>
        <w:pStyle w:val="Heading 2"/>
      </w:pPr>
      <w:r>
        <w:rPr>
          <w:rStyle w:val="None"/>
          <w:rtl w:val="0"/>
          <w:lang w:val="en-US"/>
        </w:rPr>
        <w:t>Edward Don &amp; Company, Woodridge, IL</w:t>
      </w:r>
    </w:p>
    <w:p>
      <w:pPr>
        <w:pStyle w:val="Body A"/>
      </w:pPr>
      <w:r>
        <w:rPr>
          <w:rStyle w:val="None"/>
          <w:rtl w:val="0"/>
          <w:lang w:val="en-US"/>
        </w:rPr>
        <w:t xml:space="preserve">Content Writer | 2018 </w:t>
      </w:r>
      <w:r>
        <w:rPr>
          <w:rStyle w:val="None"/>
          <w:rtl w:val="0"/>
          <w:lang w:val="en-US"/>
        </w:rPr>
        <w:t xml:space="preserve">– </w:t>
      </w:r>
      <w:r>
        <w:rPr>
          <w:rStyle w:val="None"/>
          <w:rtl w:val="0"/>
          <w:lang w:val="en-US"/>
        </w:rPr>
        <w:t>2020</w:t>
      </w:r>
    </w:p>
    <w:p>
      <w:pPr>
        <w:pStyle w:val="Body A"/>
      </w:pPr>
      <w:r>
        <w:rPr>
          <w:rStyle w:val="None"/>
          <w:rtl w:val="0"/>
          <w:lang w:val="en-US"/>
        </w:rPr>
        <w:t>- Created marketing collateral including brochures, catalogs, email campaigns, social media posts, press releases, and advertising content.</w:t>
      </w:r>
      <w:r>
        <w:rPr>
          <w:rStyle w:val="None"/>
        </w:rPr>
        <w:br w:type="textWrapping"/>
      </w:r>
      <w:r>
        <w:rPr>
          <w:rStyle w:val="None"/>
          <w:rtl w:val="0"/>
          <w:lang w:val="en-US"/>
        </w:rPr>
        <w:t>- Supported tradeshow marketing through direct mail, event collateral, and promotional campaigns.</w:t>
      </w:r>
      <w:r>
        <w:rPr>
          <w:rStyle w:val="None"/>
        </w:rPr>
        <w:br w:type="textWrapping"/>
      </w:r>
      <w:r>
        <w:rPr>
          <w:rStyle w:val="None"/>
          <w:rtl w:val="0"/>
          <w:lang w:val="en-US"/>
        </w:rPr>
        <w:t>- Grew social media following by 5,000 in one quarter through campaign execution.</w:t>
      </w:r>
      <w:r>
        <w:rPr>
          <w:rStyle w:val="None"/>
        </w:rPr>
        <w:br w:type="textWrapping"/>
      </w:r>
      <w:r>
        <w:rPr>
          <w:rStyle w:val="None"/>
          <w:rtl w:val="0"/>
          <w:lang w:val="en-US"/>
        </w:rPr>
        <w:t>- Researched industry trends and developed thought leadership content to strengthen company reputation and increase new business.</w:t>
      </w:r>
    </w:p>
    <w:p>
      <w:pPr>
        <w:pStyle w:val="Heading 2"/>
      </w:pPr>
      <w:r>
        <w:rPr>
          <w:rStyle w:val="None"/>
          <w:rtl w:val="0"/>
          <w:lang w:val="en-US"/>
        </w:rPr>
        <w:t>MetLife, Aurora, IL</w:t>
      </w:r>
    </w:p>
    <w:p>
      <w:pPr>
        <w:pStyle w:val="Body A"/>
      </w:pPr>
      <w:r>
        <w:rPr>
          <w:rStyle w:val="None"/>
          <w:rtl w:val="0"/>
          <w:lang w:val="en-US"/>
        </w:rPr>
        <w:t xml:space="preserve">Billing Account Representative / Communications Contributor | 2004 </w:t>
      </w:r>
      <w:r>
        <w:rPr>
          <w:rStyle w:val="None"/>
          <w:rtl w:val="0"/>
          <w:lang w:val="en-US"/>
        </w:rPr>
        <w:t xml:space="preserve">– </w:t>
      </w:r>
      <w:r>
        <w:rPr>
          <w:rStyle w:val="None"/>
          <w:rtl w:val="0"/>
          <w:lang w:val="en-US"/>
        </w:rPr>
        <w:t>2018</w:t>
      </w:r>
    </w:p>
    <w:p>
      <w:pPr>
        <w:pStyle w:val="Body A"/>
      </w:pPr>
      <w:r>
        <w:rPr>
          <w:rStyle w:val="None"/>
          <w:rtl w:val="0"/>
          <w:lang w:val="en-US"/>
        </w:rPr>
        <w:t>- Wrote and proofread corporate communications, newsletters, and marketing materials in a regulated insurance environment.</w:t>
      </w:r>
      <w:r>
        <w:rPr>
          <w:rStyle w:val="None"/>
        </w:rPr>
        <w:br w:type="textWrapping"/>
      </w:r>
      <w:r>
        <w:rPr>
          <w:rStyle w:val="None"/>
          <w:rtl w:val="0"/>
          <w:lang w:val="en-US"/>
        </w:rPr>
        <w:t>- Served as subject matter expert for customer communications, ensuring accuracy and compliance.</w:t>
      </w:r>
      <w:r>
        <w:rPr>
          <w:rStyle w:val="None"/>
        </w:rPr>
        <w:br w:type="textWrapping"/>
      </w:r>
      <w:r>
        <w:rPr>
          <w:rStyle w:val="None"/>
          <w:rtl w:val="0"/>
          <w:lang w:val="en-US"/>
        </w:rPr>
        <w:t>- Received Center Stage Award for writing and editorial contributions to company publications.</w:t>
      </w:r>
    </w:p>
    <w:p>
      <w:pPr>
        <w:pStyle w:val="Heading"/>
      </w:pPr>
    </w:p>
    <w:p>
      <w:pPr>
        <w:pStyle w:val="Heading"/>
      </w:pPr>
      <w:r>
        <w:rPr>
          <w:rStyle w:val="None"/>
          <w:rtl w:val="0"/>
          <w:lang w:val="en-US"/>
        </w:rPr>
        <w:t>Education</w:t>
      </w:r>
    </w:p>
    <w:p>
      <w:pPr>
        <w:pStyle w:val="Body A"/>
      </w:pPr>
      <w:r>
        <w:rPr>
          <w:rStyle w:val="None"/>
          <w:rtl w:val="0"/>
          <w:lang w:val="en-US"/>
        </w:rPr>
        <w:t xml:space="preserve">Benedictine University </w:t>
      </w:r>
      <w:r>
        <w:rPr>
          <w:rStyle w:val="None"/>
          <w:rtl w:val="0"/>
          <w:lang w:val="en-US"/>
        </w:rPr>
        <w:t xml:space="preserve">– </w:t>
      </w:r>
      <w:r>
        <w:rPr>
          <w:rStyle w:val="None"/>
          <w:rtl w:val="0"/>
          <w:lang w:val="en-US"/>
        </w:rPr>
        <w:t>Bachelor of Arts, Communications</w:t>
      </w:r>
    </w:p>
    <w:p>
      <w:pPr>
        <w:pStyle w:val="Heading"/>
      </w:pPr>
      <w:r>
        <w:rPr>
          <w:rStyle w:val="None"/>
          <w:rtl w:val="0"/>
          <w:lang w:val="en-US"/>
        </w:rPr>
        <w:t>Technical Skills</w:t>
      </w:r>
    </w:p>
    <w:p>
      <w:pPr>
        <w:pStyle w:val="Body A"/>
      </w:pPr>
      <w:r>
        <w:rPr>
          <w:rStyle w:val="None"/>
          <w:rtl w:val="0"/>
          <w:lang w:val="en-US"/>
        </w:rPr>
        <w:t>Microsoft Office Suite, Adobe Creative Suite, Canva, Figma, Hootsuite, Loomly, Mailchimp, HubSpot, Google Analytics, WordPress, Smartsheet, Monday.com, Constant Contact, SEO Tools, AP Style</w:t>
      </w:r>
    </w:p>
    <w:p>
      <w:pPr>
        <w:pStyle w:val="Heading"/>
      </w:pPr>
      <w:r>
        <w:rPr>
          <w:rStyle w:val="None"/>
          <w:rtl w:val="0"/>
          <w:lang w:val="en-US"/>
        </w:rPr>
        <w:t>Memberships and Certifications</w:t>
      </w:r>
    </w:p>
    <w:p>
      <w:pPr>
        <w:pStyle w:val="Body A"/>
      </w:pPr>
      <w:r>
        <w:rPr>
          <w:rStyle w:val="None"/>
          <w:rtl w:val="0"/>
          <w:lang w:val="en-US"/>
        </w:rPr>
        <w:t>Copywriters International</w:t>
      </w:r>
      <w:r>
        <w:rPr>
          <w:rStyle w:val="None"/>
          <w:lang w:val="en-US"/>
        </w:rPr>
        <w:br w:type="textWrapping"/>
      </w:r>
      <w:r>
        <w:rPr>
          <w:rStyle w:val="None"/>
          <w:rtl w:val="0"/>
          <w:lang w:val="en-US"/>
        </w:rPr>
        <w:t>Association of Bloggers</w:t>
      </w:r>
      <w:r>
        <w:rPr>
          <w:rStyle w:val="None"/>
          <w:lang w:val="en-US"/>
        </w:rPr>
        <w:br w:type="textWrapping"/>
      </w:r>
      <w:r>
        <w:rPr>
          <w:rStyle w:val="None"/>
          <w:rtl w:val="0"/>
          <w:lang w:val="en-US"/>
        </w:rPr>
        <w:t>American Writers &amp; Artists Institute</w:t>
      </w:r>
      <w:r>
        <w:rPr>
          <w:rStyle w:val="None"/>
          <w:lang w:val="en-US"/>
        </w:rPr>
        <w:br w:type="textWrapping"/>
      </w:r>
      <w:r>
        <w:rPr>
          <w:rStyle w:val="None"/>
          <w:rtl w:val="0"/>
          <w:lang w:val="it-IT"/>
        </w:rPr>
        <w:t>Google SEO Certification</w:t>
      </w:r>
      <w:r>
        <w:rPr>
          <w:rStyle w:val="None"/>
          <w:lang w:val="en-US"/>
        </w:rPr>
        <w:br w:type="textWrapping"/>
      </w:r>
      <w:r>
        <w:rPr>
          <w:rStyle w:val="None"/>
          <w:rtl w:val="0"/>
          <w:lang w:val="it-IT"/>
        </w:rPr>
        <w:t>Figma Certification</w:t>
      </w:r>
      <w:r>
        <w:rPr>
          <w:rStyle w:val="None"/>
          <w:lang w:val="en-US"/>
        </w:rPr>
        <w:br w:type="textWrapping"/>
      </w:r>
      <w:r>
        <w:rPr>
          <w:rStyle w:val="None"/>
          <w:rtl w:val="0"/>
          <w:lang w:val="en-US"/>
        </w:rPr>
        <w:t>ChatGPT Applications Certification</w:t>
      </w:r>
    </w:p>
    <w:sectPr>
      <w:headerReference w:type="default" r:id="rId4"/>
      <w:footerReference w:type="default" r:id="rId5"/>
      <w:pgSz w:w="12240" w:h="15840" w:orient="portrait"/>
      <w:pgMar w:top="1440" w:right="1800" w:bottom="1440" w:left="180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Cambria">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itle">
    <w:name w:val="Title"/>
    <w:next w:val="Body A"/>
    <w:pPr>
      <w:keepNext w:val="0"/>
      <w:keepLines w:val="0"/>
      <w:pageBreakBefore w:val="0"/>
      <w:widowControl w:val="1"/>
      <w:pBdr>
        <w:top w:val="nil"/>
        <w:left w:val="nil"/>
        <w:bottom w:val="single" w:color="4f81bd" w:sz="8" w:space="0" w:shadow="0" w:frame="0"/>
        <w:right w:val="nil"/>
      </w:pBdr>
      <w:shd w:val="clear" w:color="auto" w:fill="auto"/>
      <w:suppressAutoHyphens w:val="0"/>
      <w:bidi w:val="0"/>
      <w:spacing w:before="0" w:after="30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17365d"/>
      <w:spacing w:val="5"/>
      <w:kern w:val="28"/>
      <w:position w:val="0"/>
      <w:sz w:val="52"/>
      <w:szCs w:val="52"/>
      <w:u w:val="none" w:color="17365d"/>
      <w:shd w:val="nil" w:color="auto" w:fill="auto"/>
      <w:vertAlign w:val="baseline"/>
      <w:lang w:val="en-US"/>
      <w14:textOutline w14:w="12700" w14:cap="flat">
        <w14:noFill/>
        <w14:miter w14:lim="400000"/>
      </w14:textOutline>
      <w14:textFill>
        <w14:solidFill>
          <w14:srgbClr w14:val="17365D"/>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None">
    <w:name w:val="None"/>
  </w:style>
  <w:style w:type="character" w:styleId="Hyperlink.0">
    <w:name w:val="Hyperlink.0"/>
    <w:basedOn w:val="None"/>
    <w:next w:val="Hyperlink.0"/>
    <w:rPr>
      <w:outline w:val="0"/>
      <w:color w:val="0000ff"/>
      <w:u w:val="single" w:color="0000ff"/>
      <w:lang w:val="it-IT"/>
      <w14:textFill>
        <w14:solidFill>
          <w14:srgbClr w14:val="0000FF"/>
        </w14:solidFill>
      </w14:textFill>
    </w:rPr>
  </w:style>
  <w:style w:type="character" w:styleId="Hyperlink.1">
    <w:name w:val="Hyperlink.1"/>
    <w:basedOn w:val="None"/>
    <w:next w:val="Hyperlink.1"/>
    <w:rPr>
      <w:outline w:val="0"/>
      <w:color w:val="0000ff"/>
      <w:u w:val="single" w:color="0000ff"/>
      <w14:textFill>
        <w14:solidFill>
          <w14:srgbClr w14:val="0000FF"/>
        </w14:solidFill>
      </w14:textFill>
    </w:rPr>
  </w:style>
  <w:style w:type="paragraph" w:styleId="Heading">
    <w:name w:val="Heading"/>
    <w:next w:val="Body A"/>
    <w:pPr>
      <w:keepNext w:val="1"/>
      <w:keepLines w:val="1"/>
      <w:pageBreakBefore w:val="0"/>
      <w:widowControl w:val="1"/>
      <w:shd w:val="clear" w:color="auto" w:fill="auto"/>
      <w:suppressAutoHyphens w:val="0"/>
      <w:bidi w:val="0"/>
      <w:spacing w:before="480" w:after="0" w:line="276" w:lineRule="auto"/>
      <w:ind w:left="0" w:right="0" w:firstLine="0"/>
      <w:jc w:val="left"/>
      <w:outlineLvl w:val="0"/>
    </w:pPr>
    <w:rPr>
      <w:rFonts w:ascii="Calibri" w:cs="Arial Unicode MS" w:hAnsi="Calibri" w:eastAsia="Arial Unicode MS"/>
      <w:b w:val="1"/>
      <w:bCs w:val="1"/>
      <w:i w:val="0"/>
      <w:iCs w:val="0"/>
      <w:caps w:val="0"/>
      <w:smallCaps w:val="0"/>
      <w:strike w:val="0"/>
      <w:dstrike w:val="0"/>
      <w:outline w:val="0"/>
      <w:color w:val="365f91"/>
      <w:spacing w:val="0"/>
      <w:kern w:val="0"/>
      <w:position w:val="0"/>
      <w:sz w:val="28"/>
      <w:szCs w:val="28"/>
      <w:u w:val="none" w:color="365f91"/>
      <w:shd w:val="nil" w:color="auto" w:fill="auto"/>
      <w:vertAlign w:val="baseline"/>
      <w:lang w:val="en-US"/>
      <w14:textOutline w14:w="12700" w14:cap="flat">
        <w14:noFill/>
        <w14:miter w14:lim="400000"/>
      </w14:textOutline>
      <w14:textFill>
        <w14:solidFill>
          <w14:srgbClr w14:val="365F91"/>
        </w14:solidFill>
      </w14:textFill>
    </w:rPr>
  </w:style>
  <w:style w:type="paragraph" w:styleId="Heading 2">
    <w:name w:val="Heading 2"/>
    <w:next w:val="Body A"/>
    <w:pPr>
      <w:keepNext w:val="1"/>
      <w:keepLines w:val="1"/>
      <w:pageBreakBefore w:val="0"/>
      <w:widowControl w:val="1"/>
      <w:shd w:val="clear" w:color="auto" w:fill="auto"/>
      <w:suppressAutoHyphens w:val="0"/>
      <w:bidi w:val="0"/>
      <w:spacing w:before="200" w:after="0" w:line="276" w:lineRule="auto"/>
      <w:ind w:left="0" w:right="0" w:firstLine="0"/>
      <w:jc w:val="left"/>
      <w:outlineLvl w:val="1"/>
    </w:pPr>
    <w:rPr>
      <w:rFonts w:ascii="Calibri" w:cs="Arial Unicode MS" w:hAnsi="Calibri" w:eastAsia="Arial Unicode MS"/>
      <w:b w:val="1"/>
      <w:bCs w:val="1"/>
      <w:i w:val="0"/>
      <w:iCs w:val="0"/>
      <w:caps w:val="0"/>
      <w:smallCaps w:val="0"/>
      <w:strike w:val="0"/>
      <w:dstrike w:val="0"/>
      <w:outline w:val="0"/>
      <w:color w:val="4f81bd"/>
      <w:spacing w:val="0"/>
      <w:kern w:val="0"/>
      <w:position w:val="0"/>
      <w:sz w:val="26"/>
      <w:szCs w:val="26"/>
      <w:u w:val="none" w:color="4f81bd"/>
      <w:shd w:val="nil" w:color="auto" w:fill="auto"/>
      <w:vertAlign w:val="baseline"/>
      <w:lang w:val="en-US"/>
      <w14:textOutline w14:w="12700" w14:cap="flat">
        <w14:noFill/>
        <w14:miter w14:lim="400000"/>
      </w14:textOutline>
      <w14:textFill>
        <w14:solidFill>
          <w14:srgbClr w14:val="4F81BD"/>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Calibri"/>
        <a:ea typeface="Calibri"/>
        <a:cs typeface="Calibri"/>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